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BB" w:rsidRPr="00FF2DBB" w:rsidRDefault="00FF2DBB" w:rsidP="00FF2DB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666666"/>
          <w:sz w:val="23"/>
          <w:szCs w:val="23"/>
          <w:lang w:eastAsia="ru-RU"/>
        </w:rPr>
      </w:pPr>
      <w:r w:rsidRPr="00FF2DBB">
        <w:rPr>
          <w:rFonts w:ascii="Helvetica" w:eastAsia="Times New Roman" w:hAnsi="Helvetica" w:cs="Times New Roman"/>
          <w:b/>
          <w:bCs/>
          <w:color w:val="000000"/>
          <w:sz w:val="23"/>
          <w:lang w:eastAsia="ru-RU"/>
        </w:rPr>
        <w:t>Размер поддержки компенсацией в 2025 году</w:t>
      </w: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54"/>
        <w:gridCol w:w="1985"/>
        <w:gridCol w:w="1356"/>
        <w:gridCol w:w="1934"/>
        <w:gridCol w:w="1185"/>
        <w:gridCol w:w="1953"/>
        <w:gridCol w:w="1307"/>
        <w:gridCol w:w="1559"/>
        <w:gridCol w:w="1273"/>
      </w:tblGrid>
      <w:tr w:rsidR="00FF2DBB" w:rsidRPr="00FF2DBB" w:rsidTr="00FF2DBB">
        <w:tc>
          <w:tcPr>
            <w:tcW w:w="2054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детей города Перми</w:t>
            </w:r>
          </w:p>
        </w:tc>
        <w:tc>
          <w:tcPr>
            <w:tcW w:w="3341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ЗЛООД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СОДЛ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специализированный (профильный) лагерь</w:t>
            </w:r>
          </w:p>
        </w:tc>
        <w:tc>
          <w:tcPr>
            <w:tcW w:w="2832" w:type="dxa"/>
            <w:gridSpan w:val="2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лагерь палаточного типа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F2DBB" w:rsidRPr="00FF2DBB" w:rsidTr="00FF2DBB">
        <w:tc>
          <w:tcPr>
            <w:tcW w:w="2054" w:type="dxa"/>
            <w:vMerge/>
            <w:shd w:val="clear" w:color="auto" w:fill="auto"/>
            <w:vAlign w:val="center"/>
            <w:hideMark/>
          </w:tcPr>
          <w:p w:rsidR="00FF2DBB" w:rsidRPr="00FF2DBB" w:rsidRDefault="00FF2DBB" w:rsidP="00FF2DB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(загородный лагерь отдыха</w:t>
            </w:r>
            <w:proofErr w:type="gramEnd"/>
          </w:p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и оздоровления детей)</w:t>
            </w:r>
          </w:p>
        </w:tc>
        <w:tc>
          <w:tcPr>
            <w:tcW w:w="3119" w:type="dxa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(детский оздоровительный лагерь санаторного типа)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FF2DBB" w:rsidRPr="00FF2DBB" w:rsidRDefault="00FF2DBB" w:rsidP="00FF2DB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gridSpan w:val="2"/>
            <w:vMerge/>
            <w:shd w:val="clear" w:color="auto" w:fill="auto"/>
            <w:vAlign w:val="center"/>
            <w:hideMark/>
          </w:tcPr>
          <w:p w:rsidR="00FF2DBB" w:rsidRPr="00FF2DBB" w:rsidRDefault="00FF2DBB" w:rsidP="00FF2DB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F2DBB" w:rsidRPr="00FF2DBB" w:rsidTr="00FF2DBB">
        <w:tc>
          <w:tcPr>
            <w:tcW w:w="2054" w:type="dxa"/>
            <w:vMerge/>
            <w:shd w:val="clear" w:color="auto" w:fill="auto"/>
            <w:vAlign w:val="center"/>
            <w:hideMark/>
          </w:tcPr>
          <w:p w:rsidR="00FF2DBB" w:rsidRPr="00FF2DBB" w:rsidRDefault="00FF2DBB" w:rsidP="00FF2DB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% от средней стоимости путевки, утвержденной Правительством Пермского края на 2025</w:t>
            </w:r>
          </w:p>
        </w:tc>
        <w:tc>
          <w:tcPr>
            <w:tcW w:w="135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% от средней стоимости путевки, утвержденной Правительством Пермского края на 2025</w:t>
            </w:r>
          </w:p>
        </w:tc>
        <w:tc>
          <w:tcPr>
            <w:tcW w:w="11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% от средней стоимости путевки, утвержденной Правительством Пермского края на 2025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% от средней стоимости путевки, утвержденной Правительством Пермского края на 2025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</w:pPr>
            <w:r w:rsidRPr="00FF2DBB">
              <w:rPr>
                <w:rFonts w:ascii="Helvetica" w:eastAsia="Times New Roman" w:hAnsi="Helvetica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FF2DBB" w:rsidRPr="00FF2DBB" w:rsidTr="00FF2DBB">
        <w:tc>
          <w:tcPr>
            <w:tcW w:w="205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Дети, проживающие в многодетных семьях, признанных нуждающимися с коэффициентом кратности 1</w:t>
            </w:r>
          </w:p>
        </w:tc>
        <w:tc>
          <w:tcPr>
            <w:tcW w:w="1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27 536,46</w:t>
            </w:r>
          </w:p>
        </w:tc>
        <w:tc>
          <w:tcPr>
            <w:tcW w:w="19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37 819,20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20 193,32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7 546,98</w:t>
            </w:r>
          </w:p>
        </w:tc>
      </w:tr>
      <w:tr w:rsidR="00FF2DBB" w:rsidRPr="00FF2DBB" w:rsidTr="00FF2DBB">
        <w:tc>
          <w:tcPr>
            <w:tcW w:w="205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 СОП, проживающие в семьях, признанных нуждающимися с коэффициентом кратности 1</w:t>
            </w:r>
          </w:p>
        </w:tc>
        <w:tc>
          <w:tcPr>
            <w:tcW w:w="1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27 536,46</w:t>
            </w:r>
          </w:p>
        </w:tc>
        <w:tc>
          <w:tcPr>
            <w:tcW w:w="19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37 819,20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20 193,32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7 546,98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2DBB" w:rsidRPr="00FF2DBB" w:rsidTr="00FF2DBB">
        <w:tc>
          <w:tcPr>
            <w:tcW w:w="205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 - инвалиды</w:t>
            </w:r>
          </w:p>
        </w:tc>
        <w:tc>
          <w:tcPr>
            <w:tcW w:w="1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27 563,46</w:t>
            </w:r>
          </w:p>
        </w:tc>
        <w:tc>
          <w:tcPr>
            <w:tcW w:w="19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37 819,20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20 193,32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7 546,98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2DBB" w:rsidRPr="00FF2DBB" w:rsidTr="00FF2DBB">
        <w:tc>
          <w:tcPr>
            <w:tcW w:w="205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Дети, находящиеся в социально-опасном положении</w:t>
            </w:r>
          </w:p>
        </w:tc>
        <w:tc>
          <w:tcPr>
            <w:tcW w:w="1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5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22 029,17</w:t>
            </w:r>
          </w:p>
        </w:tc>
        <w:tc>
          <w:tcPr>
            <w:tcW w:w="19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30 255,36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16 154,66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6 037,58</w:t>
            </w:r>
          </w:p>
        </w:tc>
      </w:tr>
      <w:tr w:rsidR="00FF2DBB" w:rsidRPr="00FF2DBB" w:rsidTr="00FF2DBB">
        <w:tc>
          <w:tcPr>
            <w:tcW w:w="205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Дети, проживающие в семьях, признанных нуждающимися с коэффициентом кратности 1</w:t>
            </w:r>
          </w:p>
        </w:tc>
        <w:tc>
          <w:tcPr>
            <w:tcW w:w="1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5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22 029,17</w:t>
            </w:r>
          </w:p>
        </w:tc>
        <w:tc>
          <w:tcPr>
            <w:tcW w:w="19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30 255,36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16 154,66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6 037,58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2DBB" w:rsidRPr="00FF2DBB" w:rsidTr="00FF2DBB">
        <w:tc>
          <w:tcPr>
            <w:tcW w:w="205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Дети, проживающие в семьях, признанных нуждающимися с коэффициентом кратности 1,1</w:t>
            </w:r>
          </w:p>
        </w:tc>
        <w:tc>
          <w:tcPr>
            <w:tcW w:w="1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5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19 275,52</w:t>
            </w:r>
          </w:p>
        </w:tc>
        <w:tc>
          <w:tcPr>
            <w:tcW w:w="19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26 473,44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14 135,32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5 282,89</w:t>
            </w:r>
          </w:p>
        </w:tc>
      </w:tr>
      <w:tr w:rsidR="00FF2DBB" w:rsidRPr="00FF2DBB" w:rsidTr="00FF2DBB">
        <w:tc>
          <w:tcPr>
            <w:tcW w:w="2054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Дети, проживающие в семьях, признанных нуждающимися с коэффициентом кратности 2</w:t>
            </w:r>
          </w:p>
        </w:tc>
        <w:tc>
          <w:tcPr>
            <w:tcW w:w="1985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56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19 275,52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4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5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26 473,44</w:t>
            </w:r>
          </w:p>
        </w:tc>
        <w:tc>
          <w:tcPr>
            <w:tcW w:w="1953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07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14 135,32</w:t>
            </w:r>
          </w:p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3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5 282,89</w:t>
            </w:r>
          </w:p>
        </w:tc>
      </w:tr>
      <w:tr w:rsidR="00FF2DBB" w:rsidRPr="00FF2DBB" w:rsidTr="00FF2DBB">
        <w:tc>
          <w:tcPr>
            <w:tcW w:w="205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Дети, проживающие в семьях, признанных нуждающимися с коэффициентом кратности 3</w:t>
            </w:r>
          </w:p>
        </w:tc>
        <w:tc>
          <w:tcPr>
            <w:tcW w:w="1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35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8 260,94</w:t>
            </w:r>
          </w:p>
        </w:tc>
        <w:tc>
          <w:tcPr>
            <w:tcW w:w="193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11 345,76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6 3593,8</w:t>
            </w:r>
          </w:p>
        </w:tc>
        <w:tc>
          <w:tcPr>
            <w:tcW w:w="155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F2DBB" w:rsidRPr="00FF2DBB" w:rsidRDefault="00FF2DBB" w:rsidP="00FF2DB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BB">
              <w:rPr>
                <w:rFonts w:ascii="Times New Roman" w:eastAsia="Times New Roman" w:hAnsi="Times New Roman" w:cs="Times New Roman"/>
                <w:lang w:eastAsia="ru-RU"/>
              </w:rPr>
              <w:t>2 264, 09</w:t>
            </w:r>
          </w:p>
        </w:tc>
      </w:tr>
    </w:tbl>
    <w:p w:rsidR="00FB7EA0" w:rsidRPr="00FF2DBB" w:rsidRDefault="00FB7EA0">
      <w:pPr>
        <w:rPr>
          <w:rFonts w:ascii="Times New Roman" w:hAnsi="Times New Roman" w:cs="Times New Roman"/>
        </w:rPr>
      </w:pPr>
    </w:p>
    <w:sectPr w:rsidR="00FB7EA0" w:rsidRPr="00FF2DBB" w:rsidSect="00FF2DB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DBB"/>
    <w:rsid w:val="00FB7EA0"/>
    <w:rsid w:val="00FF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2025-06-30T05:28:00Z</cp:lastPrinted>
  <dcterms:created xsi:type="dcterms:W3CDTF">2025-06-30T05:26:00Z</dcterms:created>
  <dcterms:modified xsi:type="dcterms:W3CDTF">2025-06-30T05:33:00Z</dcterms:modified>
</cp:coreProperties>
</file>